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338" w:rsidRPr="0053123D" w:rsidRDefault="00080338" w:rsidP="00080338">
      <w:pPr>
        <w:jc w:val="center"/>
        <w:rPr>
          <w:rFonts w:ascii="Calibri" w:eastAsia="Times New Roman" w:hAnsi="Calibri" w:cs="Calibri"/>
          <w:sz w:val="22"/>
          <w:szCs w:val="22"/>
          <w:lang w:val="en-US" w:eastAsia="ar-SA"/>
        </w:rPr>
      </w:pPr>
      <w:r w:rsidRPr="0053123D">
        <w:rPr>
          <w:rFonts w:ascii="Calibri" w:eastAsia="Times New Roman" w:hAnsi="Calibri" w:cs="Calibri"/>
          <w:b/>
          <w:bCs/>
          <w:caps/>
          <w:sz w:val="22"/>
          <w:szCs w:val="22"/>
          <w:lang w:eastAsia="ar-SA"/>
        </w:rPr>
        <w:t>Поручение</w:t>
      </w:r>
      <w:r w:rsidRPr="0053123D">
        <w:rPr>
          <w:rFonts w:ascii="Calibri" w:eastAsia="Times New Roman" w:hAnsi="Calibri" w:cs="Calibri"/>
          <w:b/>
          <w:bCs/>
          <w:caps/>
          <w:sz w:val="22"/>
          <w:szCs w:val="22"/>
          <w:lang w:val="en-US" w:eastAsia="ar-SA"/>
        </w:rPr>
        <w:t xml:space="preserve"> </w:t>
      </w:r>
      <w:r w:rsidRPr="0053123D">
        <w:rPr>
          <w:rFonts w:ascii="Calibri" w:eastAsia="Times New Roman" w:hAnsi="Calibri" w:cs="Calibri"/>
          <w:b/>
          <w:bCs/>
          <w:caps/>
          <w:sz w:val="22"/>
          <w:szCs w:val="22"/>
          <w:lang w:eastAsia="ar-SA"/>
        </w:rPr>
        <w:t>экспедитору</w:t>
      </w:r>
    </w:p>
    <w:tbl>
      <w:tblPr>
        <w:tblW w:w="10850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5454"/>
        <w:gridCol w:w="5004"/>
      </w:tblGrid>
      <w:tr w:rsidR="00080338" w:rsidRPr="0053123D" w:rsidTr="00080338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338" w:rsidRPr="0053123D" w:rsidRDefault="00080338" w:rsidP="00583365">
            <w:pPr>
              <w:autoSpaceDE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ar-SA"/>
              </w:rPr>
            </w:pPr>
            <w:r w:rsidRPr="00531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ar-SA"/>
              </w:rPr>
              <w:t xml:space="preserve">№ </w:t>
            </w:r>
            <w:r w:rsidRPr="00531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0338" w:rsidRPr="0053123D" w:rsidRDefault="00080338" w:rsidP="00080338">
            <w:pPr>
              <w:autoSpaceDE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ar-SA"/>
              </w:rPr>
              <w:t>От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  <w:r w:rsidRPr="00531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531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ar-SA"/>
              </w:rPr>
              <w:t xml:space="preserve"> </w:t>
            </w:r>
          </w:p>
        </w:tc>
      </w:tr>
      <w:tr w:rsidR="00080338" w:rsidRPr="0053123D" w:rsidTr="00080338">
        <w:tc>
          <w:tcPr>
            <w:tcW w:w="0" w:type="auto"/>
          </w:tcPr>
          <w:p w:rsidR="00080338" w:rsidRPr="0053123D" w:rsidRDefault="00080338" w:rsidP="00583365">
            <w:pPr>
              <w:autoSpaceDE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</w:tcPr>
          <w:p w:rsidR="00080338" w:rsidRPr="0053123D" w:rsidRDefault="00080338" w:rsidP="00583365">
            <w:pPr>
              <w:autoSpaceDE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5004" w:type="dxa"/>
          </w:tcPr>
          <w:p w:rsidR="00080338" w:rsidRPr="0053123D" w:rsidRDefault="00080338" w:rsidP="00583365">
            <w:pPr>
              <w:autoSpaceDE w:val="0"/>
              <w:jc w:val="center"/>
              <w:rPr>
                <w:rFonts w:ascii="Calibri" w:eastAsia="Times New Roman" w:hAnsi="Calibri" w:cs="Calibri"/>
                <w:iCs/>
                <w:sz w:val="22"/>
                <w:szCs w:val="22"/>
                <w:lang w:eastAsia="ar-SA"/>
              </w:rPr>
            </w:pPr>
          </w:p>
        </w:tc>
      </w:tr>
      <w:tr w:rsidR="00080338" w:rsidRPr="0053123D" w:rsidTr="00080338">
        <w:trPr>
          <w:trHeight w:val="4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Дата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загрузки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rPr>
          <w:trHeight w:val="5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Тип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отправки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: 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val="ru-RU" w:eastAsia="ar-SA"/>
              </w:rPr>
              <w:t>тент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/в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составе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сборного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) 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Тип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погрузки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для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тентованного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транспорта</w:t>
            </w:r>
            <w:proofErr w:type="spellEnd"/>
            <w:r w:rsidRPr="0053123D"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  <w:t xml:space="preserve">: 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задняя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боковая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верхняя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комбинированная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rPr>
          <w:trHeight w:val="9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keepNext/>
              <w:keepLines/>
              <w:outlineLvl w:val="6"/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Наименование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отправителя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val="ru-RU" w:eastAsia="ar-SA"/>
              </w:rPr>
              <w:t>, адрес загрузки</w:t>
            </w:r>
            <w:r w:rsidRPr="0053123D">
              <w:rPr>
                <w:rFonts w:ascii="Calibri" w:eastAsia="Times New Roman" w:hAnsi="Calibri" w:cs="Calibri"/>
                <w:b/>
                <w:iCs/>
                <w:sz w:val="22"/>
                <w:szCs w:val="22"/>
                <w:lang w:eastAsia="ar-SA"/>
              </w:rPr>
              <w:t>: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юр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или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физ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лицо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указанное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накладной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качестве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Отправителя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pStyle w:val="HTML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Контактное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лицо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телефон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месте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загрузки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080338" w:rsidRDefault="00080338" w:rsidP="00583365">
            <w:pPr>
              <w:rPr>
                <w:rFonts w:ascii="Calibri" w:hAnsi="Calibri" w:cs="Calibri"/>
                <w:sz w:val="22"/>
                <w:szCs w:val="22"/>
                <w:u w:val="single" w:color="0000FF"/>
                <w:lang w:val="ru-RU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Наименование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Количество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грузовых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мест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 xml:space="preserve"> и размеры груза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</w:pPr>
          </w:p>
        </w:tc>
      </w:tr>
      <w:tr w:rsidR="00080338" w:rsidRPr="0053123D" w:rsidTr="00080338">
        <w:trPr>
          <w:trHeight w:val="4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8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Вес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брутто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:  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(с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учетом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веса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упаковки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) 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338" w:rsidRPr="0053123D" w:rsidTr="00080338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9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Особые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свойства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 xml:space="preserve"> 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класс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опасности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другое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080338" w:rsidRDefault="00080338" w:rsidP="00583365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нет</w:t>
            </w: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0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Особенности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перевозки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  <w:t xml:space="preserve"> 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температурный-ый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режим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разгрузки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размещение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контейнера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контейнерной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площадке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/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другое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080338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  <w:t>нет</w:t>
            </w: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Инвойсная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стоимость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Адрес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название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таможни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отправления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указыается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если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не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совпадает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с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адресом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загрузки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Контактное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лицо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телефон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таможне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отправления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Дата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доставки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1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Наименование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получателя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груза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юр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или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физ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лицо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указанное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накладной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качестве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Грузополучателя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):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Наименование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компании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 xml:space="preserve">/ФИО,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ar-SA"/>
              </w:rPr>
              <w:t>а</w:t>
            </w: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дрес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  с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индексом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,  ИНН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16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Адрес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название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таможни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назначения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</w:tr>
      <w:tr w:rsidR="00080338" w:rsidRPr="0053123D" w:rsidTr="00080338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17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Адрес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 xml:space="preserve"> выгрузки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контактное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лицо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телефон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val="ru-RU"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18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Дополнительные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требования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  <w:lang w:eastAsia="ar-SA"/>
              </w:rPr>
            </w:pPr>
          </w:p>
        </w:tc>
      </w:tr>
      <w:tr w:rsidR="00080338" w:rsidRPr="0053123D" w:rsidTr="000803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19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Ставка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перевозку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 xml:space="preserve"> и оплата</w:t>
            </w: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</w:tr>
      <w:tr w:rsidR="00080338" w:rsidRPr="0053123D" w:rsidTr="002E6168">
        <w:trPr>
          <w:trHeight w:val="15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</w:pPr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2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ru-RU" w:eastAsia="ar-SA"/>
              </w:rPr>
              <w:t>0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53123D" w:rsidRDefault="00080338" w:rsidP="00583365">
            <w:pPr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</w:pP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Нормативный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простой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включенный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ставку</w:t>
            </w:r>
            <w:proofErr w:type="spellEnd"/>
            <w:r w:rsidRPr="0053123D">
              <w:rPr>
                <w:rFonts w:ascii="Calibri" w:eastAsia="Times New Roman" w:hAnsi="Calibri" w:cs="Calibri"/>
                <w:b/>
                <w:sz w:val="22"/>
                <w:szCs w:val="22"/>
                <w:lang w:eastAsia="ar-SA"/>
              </w:rPr>
              <w:t>:</w:t>
            </w:r>
            <w:r w:rsidRPr="0053123D">
              <w:rPr>
                <w:rFonts w:ascii="Calibri" w:eastAsia="Times New Roman" w:hAnsi="Calibri" w:cs="Calibri"/>
                <w:sz w:val="22"/>
                <w:szCs w:val="22"/>
                <w:lang w:eastAsia="ar-SA"/>
              </w:rPr>
              <w:t xml:space="preserve"> </w:t>
            </w:r>
          </w:p>
          <w:p w:rsidR="00080338" w:rsidRPr="0053123D" w:rsidRDefault="00080338" w:rsidP="00583365">
            <w:pPr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</w:pPr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(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территории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РФ и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на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территории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иностранного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государства</w:t>
            </w:r>
            <w:proofErr w:type="spellEnd"/>
            <w:r w:rsidRPr="0053123D">
              <w:rPr>
                <w:rFonts w:ascii="Calibri" w:eastAsia="Times New Roman" w:hAnsi="Calibri" w:cs="Calibri"/>
                <w:i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0338" w:rsidRPr="00A23115" w:rsidRDefault="008F63B1" w:rsidP="008F63B1">
            <w:pPr>
              <w:pStyle w:val="a4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Свободно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24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часа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загрузку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таможенное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оформление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/ 24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часа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СВХ / 24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часа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выгрузку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Далее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100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евро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каждые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начавшиеся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сутки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с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третьего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дня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150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евро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сутки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</w:tr>
    </w:tbl>
    <w:p w:rsidR="00080338" w:rsidRPr="0053123D" w:rsidRDefault="00080338" w:rsidP="00080338">
      <w:pPr>
        <w:rPr>
          <w:rFonts w:ascii="Calibri" w:eastAsia="Times New Roman" w:hAnsi="Calibri" w:cs="Calibri"/>
          <w:sz w:val="22"/>
          <w:szCs w:val="22"/>
          <w:lang w:eastAsia="ar-SA"/>
        </w:rPr>
      </w:pPr>
    </w:p>
    <w:p w:rsidR="00080338" w:rsidRPr="0053123D" w:rsidRDefault="00080338" w:rsidP="00080338">
      <w:pPr>
        <w:rPr>
          <w:rFonts w:ascii="Calibri" w:eastAsia="Times New Roman" w:hAnsi="Calibri" w:cs="Calibri"/>
          <w:b/>
          <w:bCs/>
          <w:sz w:val="22"/>
          <w:szCs w:val="22"/>
          <w:lang w:eastAsia="ar-SA"/>
        </w:rPr>
      </w:pPr>
      <w:r w:rsidRPr="0053123D">
        <w:rPr>
          <w:rFonts w:ascii="Calibri" w:eastAsia="Times New Roman" w:hAnsi="Calibri" w:cs="Calibri"/>
          <w:b/>
          <w:bCs/>
          <w:sz w:val="22"/>
          <w:szCs w:val="22"/>
          <w:lang w:val="ru-RU" w:eastAsia="ar-SA"/>
        </w:rPr>
        <w:t>Заказчик</w:t>
      </w:r>
      <w:r w:rsidRPr="0053123D">
        <w:rPr>
          <w:rFonts w:ascii="Calibri" w:eastAsia="Times New Roman" w:hAnsi="Calibri" w:cs="Calibri"/>
          <w:b/>
          <w:bCs/>
          <w:sz w:val="22"/>
          <w:szCs w:val="22"/>
          <w:lang w:eastAsia="ar-SA"/>
        </w:rPr>
        <w:t xml:space="preserve">: </w:t>
      </w:r>
      <w:r w:rsidRPr="0053123D">
        <w:rPr>
          <w:rFonts w:ascii="Calibri" w:hAnsi="Calibri" w:cs="Calibri"/>
          <w:b/>
          <w:bCs/>
          <w:sz w:val="22"/>
          <w:szCs w:val="22"/>
        </w:rPr>
        <w:t xml:space="preserve">ООО </w:t>
      </w:r>
      <w:r w:rsidRPr="0053123D">
        <w:rPr>
          <w:rFonts w:ascii="Calibri" w:hAnsi="Calibri" w:cs="Calibri"/>
          <w:b/>
          <w:bCs/>
          <w:sz w:val="22"/>
          <w:szCs w:val="22"/>
          <w:lang w:val="ru-RU"/>
        </w:rPr>
        <w:t>«_________________________</w:t>
      </w:r>
      <w:r w:rsidRPr="0053123D">
        <w:rPr>
          <w:rFonts w:ascii="Calibri" w:hAnsi="Calibri" w:cs="Calibri"/>
          <w:b/>
          <w:bCs/>
          <w:sz w:val="22"/>
          <w:szCs w:val="22"/>
        </w:rPr>
        <w:t>»</w:t>
      </w:r>
    </w:p>
    <w:p w:rsidR="00080338" w:rsidRPr="0053123D" w:rsidRDefault="00080338" w:rsidP="00080338">
      <w:pPr>
        <w:rPr>
          <w:rFonts w:ascii="Calibri" w:eastAsia="Times New Roman" w:hAnsi="Calibri" w:cs="Calibri"/>
          <w:b/>
          <w:bCs/>
          <w:sz w:val="22"/>
          <w:szCs w:val="22"/>
          <w:lang w:val="en-US" w:eastAsia="ar-SA"/>
        </w:rPr>
      </w:pPr>
    </w:p>
    <w:p w:rsidR="00133A90" w:rsidRDefault="00080338" w:rsidP="00080338">
      <w:r w:rsidRPr="0053123D">
        <w:rPr>
          <w:rFonts w:ascii="Calibri" w:eastAsia="Times New Roman" w:hAnsi="Calibri" w:cs="Calibri"/>
          <w:b/>
          <w:bCs/>
          <w:sz w:val="22"/>
          <w:szCs w:val="22"/>
          <w:lang w:eastAsia="ar-SA"/>
        </w:rPr>
        <w:t>________________________</w:t>
      </w:r>
      <w:bookmarkStart w:id="0" w:name="_GoBack"/>
      <w:bookmarkEnd w:id="0"/>
      <w:r w:rsidRPr="0053123D">
        <w:rPr>
          <w:rFonts w:ascii="Calibri" w:eastAsia="Times New Roman" w:hAnsi="Calibri" w:cs="Calibri"/>
          <w:b/>
          <w:bCs/>
          <w:sz w:val="22"/>
          <w:szCs w:val="22"/>
          <w:lang w:eastAsia="ar-SA"/>
        </w:rPr>
        <w:t>____ /____________________/</w:t>
      </w:r>
    </w:p>
    <w:sectPr w:rsidR="00133A90" w:rsidSect="00080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38"/>
    <w:rsid w:val="00080338"/>
    <w:rsid w:val="00133A90"/>
    <w:rsid w:val="002E6168"/>
    <w:rsid w:val="00445347"/>
    <w:rsid w:val="006A22DD"/>
    <w:rsid w:val="008D6149"/>
    <w:rsid w:val="008F63B1"/>
    <w:rsid w:val="00970491"/>
    <w:rsid w:val="00A23115"/>
    <w:rsid w:val="00C225A3"/>
    <w:rsid w:val="00D644B1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88C1"/>
  <w15:docId w15:val="{F4B02306-A0FC-4CA5-BFDA-4C1EEEBD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80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803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0803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2311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ru-RU" w:eastAsia="ru-RU" w:bidi="ar-SA"/>
    </w:rPr>
  </w:style>
  <w:style w:type="paragraph" w:styleId="a4">
    <w:name w:val="No Spacing"/>
    <w:uiPriority w:val="1"/>
    <w:qFormat/>
    <w:rsid w:val="00A231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Шишелов</dc:creator>
  <cp:lastModifiedBy>Илья Шишелов</cp:lastModifiedBy>
  <cp:revision>13</cp:revision>
  <cp:lastPrinted>2016-05-24T12:28:00Z</cp:lastPrinted>
  <dcterms:created xsi:type="dcterms:W3CDTF">2016-05-24T12:26:00Z</dcterms:created>
  <dcterms:modified xsi:type="dcterms:W3CDTF">2018-11-14T14:35:00Z</dcterms:modified>
</cp:coreProperties>
</file>